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hint="default" w:ascii="Times New Roman" w:hAnsi="Times New Roman" w:cs="Times New Roman" w:eastAsiaTheme="majorEastAsia"/>
          <w:b/>
          <w:bCs/>
          <w:kern w:val="0"/>
          <w:sz w:val="36"/>
          <w:szCs w:val="36"/>
        </w:rPr>
      </w:pPr>
      <w:r>
        <w:rPr>
          <w:rFonts w:hint="default" w:ascii="Times New Roman" w:hAnsi="Times New Roman" w:cs="Times New Roman" w:eastAsiaTheme="majorEastAsia"/>
          <w:b/>
          <w:bCs/>
          <w:kern w:val="0"/>
          <w:sz w:val="36"/>
          <w:szCs w:val="36"/>
        </w:rPr>
        <w:t>金融系201</w:t>
      </w:r>
      <w:r>
        <w:rPr>
          <w:rFonts w:hint="default" w:ascii="Times New Roman" w:hAnsi="Times New Roman" w:cs="Times New Roman" w:eastAsiaTheme="majorEastAsia"/>
          <w:b/>
          <w:bCs/>
          <w:kern w:val="0"/>
          <w:sz w:val="36"/>
          <w:szCs w:val="36"/>
          <w:lang w:val="en-US" w:eastAsia="zh-CN"/>
        </w:rPr>
        <w:t>8</w:t>
      </w:r>
      <w:r>
        <w:rPr>
          <w:rFonts w:hint="default" w:ascii="Times New Roman" w:hAnsi="Times New Roman" w:cs="Times New Roman" w:eastAsiaTheme="majorEastAsia"/>
          <w:b/>
          <w:bCs/>
          <w:kern w:val="0"/>
          <w:sz w:val="36"/>
          <w:szCs w:val="36"/>
        </w:rPr>
        <w:t>年“赴上海财经大学交流学习”项目</w:t>
      </w:r>
    </w:p>
    <w:p>
      <w:pPr>
        <w:widowControl/>
        <w:jc w:val="center"/>
        <w:outlineLvl w:val="1"/>
        <w:rPr>
          <w:rFonts w:hint="default" w:ascii="Times New Roman" w:hAnsi="Times New Roman" w:cs="Times New Roman" w:eastAsiaTheme="majorEastAsia"/>
          <w:b/>
          <w:bCs/>
          <w:kern w:val="0"/>
          <w:sz w:val="36"/>
          <w:szCs w:val="36"/>
        </w:rPr>
      </w:pPr>
      <w:r>
        <w:rPr>
          <w:rFonts w:hint="default" w:ascii="Times New Roman" w:hAnsi="Times New Roman" w:cs="Times New Roman" w:eastAsiaTheme="majorEastAsia"/>
          <w:b/>
          <w:bCs/>
          <w:kern w:val="0"/>
          <w:sz w:val="36"/>
          <w:szCs w:val="36"/>
        </w:rPr>
        <w:t>选拔工作的通知</w:t>
      </w:r>
    </w:p>
    <w:p>
      <w:pPr>
        <w:widowControl/>
        <w:spacing w:line="560" w:lineRule="exac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金融系201</w:t>
      </w:r>
      <w:r>
        <w:rPr>
          <w:rFonts w:hint="default" w:ascii="Times New Roman" w:hAnsi="Times New Roman" w:eastAsia="仿宋_GB2312" w:cs="Times New Roman"/>
          <w:kern w:val="0"/>
          <w:sz w:val="30"/>
          <w:szCs w:val="30"/>
          <w:lang w:val="en-US" w:eastAsia="zh-CN"/>
        </w:rPr>
        <w:t>7</w:t>
      </w:r>
      <w:r>
        <w:rPr>
          <w:rFonts w:hint="default" w:ascii="Times New Roman" w:hAnsi="Times New Roman" w:eastAsia="仿宋_GB2312" w:cs="Times New Roman"/>
          <w:kern w:val="0"/>
          <w:sz w:val="30"/>
          <w:szCs w:val="30"/>
        </w:rPr>
        <w:t>级各位同学们：</w:t>
      </w:r>
    </w:p>
    <w:p>
      <w:pPr>
        <w:widowControl/>
        <w:spacing w:line="56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为构建上海财经大学浙江学院与上海财经大学学生沟通的“立交桥”，</w:t>
      </w:r>
      <w:r>
        <w:rPr>
          <w:rFonts w:hint="default" w:ascii="Times New Roman" w:hAnsi="Times New Roman" w:eastAsia="仿宋_GB2312" w:cs="Times New Roman"/>
          <w:sz w:val="30"/>
          <w:szCs w:val="30"/>
        </w:rPr>
        <w:t>积极拓展优秀人才培养新渠道，也使浙江学院优秀学生能更多、更直接、更深入地了解、享受上海财经大学一流的本科教育资源，</w:t>
      </w:r>
      <w:r>
        <w:rPr>
          <w:rFonts w:hint="default" w:ascii="Times New Roman" w:hAnsi="Times New Roman" w:eastAsia="仿宋_GB2312" w:cs="Times New Roman"/>
          <w:kern w:val="0"/>
          <w:sz w:val="30"/>
          <w:szCs w:val="30"/>
        </w:rPr>
        <w:t>根据学院工作安排,现将金融系组织落实在201</w:t>
      </w:r>
      <w:r>
        <w:rPr>
          <w:rFonts w:hint="default" w:ascii="Times New Roman" w:hAnsi="Times New Roman" w:eastAsia="仿宋_GB2312" w:cs="Times New Roman"/>
          <w:kern w:val="0"/>
          <w:sz w:val="30"/>
          <w:szCs w:val="30"/>
          <w:lang w:val="en-US" w:eastAsia="zh-CN"/>
        </w:rPr>
        <w:t>7</w:t>
      </w:r>
      <w:r>
        <w:rPr>
          <w:rFonts w:hint="default" w:ascii="Times New Roman" w:hAnsi="Times New Roman" w:eastAsia="仿宋_GB2312" w:cs="Times New Roman"/>
          <w:kern w:val="0"/>
          <w:sz w:val="30"/>
          <w:szCs w:val="30"/>
        </w:rPr>
        <w:t>级学生中开展“赴上海财经大学交流学习”项目选拨工作通知如下：</w:t>
      </w:r>
    </w:p>
    <w:p>
      <w:pPr>
        <w:widowControl/>
        <w:spacing w:line="560" w:lineRule="exact"/>
        <w:ind w:firstLine="602" w:firstLineChars="200"/>
        <w:rPr>
          <w:rFonts w:hint="default" w:ascii="Times New Roman" w:hAnsi="Times New Roman" w:eastAsia="仿宋_GB2312" w:cs="Times New Roman"/>
          <w:bCs/>
          <w:kern w:val="0"/>
          <w:sz w:val="30"/>
          <w:szCs w:val="30"/>
        </w:rPr>
      </w:pPr>
      <w:r>
        <w:rPr>
          <w:rFonts w:hint="default" w:ascii="Times New Roman" w:hAnsi="Times New Roman" w:cs="Times New Roman" w:eastAsiaTheme="minorEastAsia"/>
          <w:b/>
          <w:bCs/>
          <w:kern w:val="0"/>
          <w:sz w:val="30"/>
          <w:szCs w:val="30"/>
        </w:rPr>
        <w:t>一、选拨学生人数:</w:t>
      </w:r>
      <w:r>
        <w:rPr>
          <w:rFonts w:hint="default" w:ascii="Times New Roman" w:hAnsi="Times New Roman" w:eastAsia="仿宋_GB2312" w:cs="Times New Roman"/>
          <w:bCs/>
          <w:kern w:val="0"/>
          <w:sz w:val="30"/>
          <w:szCs w:val="30"/>
        </w:rPr>
        <w:t>2人</w:t>
      </w:r>
    </w:p>
    <w:p>
      <w:pPr>
        <w:widowControl/>
        <w:spacing w:line="560" w:lineRule="exact"/>
        <w:ind w:firstLine="602" w:firstLineChars="200"/>
        <w:rPr>
          <w:rFonts w:hint="default" w:ascii="Times New Roman" w:hAnsi="Times New Roman" w:eastAsia="仿宋_GB2312" w:cs="Times New Roman"/>
          <w:kern w:val="0"/>
          <w:sz w:val="30"/>
          <w:szCs w:val="30"/>
        </w:rPr>
      </w:pPr>
      <w:r>
        <w:rPr>
          <w:rFonts w:hint="default" w:ascii="Times New Roman" w:hAnsi="Times New Roman" w:cs="Times New Roman" w:eastAsiaTheme="minorEastAsia"/>
          <w:b/>
          <w:bCs/>
          <w:kern w:val="0"/>
          <w:sz w:val="30"/>
          <w:szCs w:val="30"/>
        </w:rPr>
        <w:t>二、访问学习期限：</w:t>
      </w:r>
      <w:r>
        <w:rPr>
          <w:rFonts w:hint="default" w:ascii="Times New Roman" w:hAnsi="Times New Roman" w:eastAsia="仿宋_GB2312" w:cs="Times New Roman"/>
          <w:kern w:val="0"/>
          <w:sz w:val="30"/>
          <w:szCs w:val="30"/>
        </w:rPr>
        <w:t>201</w:t>
      </w:r>
      <w:r>
        <w:rPr>
          <w:rFonts w:hint="default" w:ascii="Times New Roman" w:hAnsi="Times New Roman" w:eastAsia="仿宋_GB2312" w:cs="Times New Roman"/>
          <w:kern w:val="0"/>
          <w:sz w:val="30"/>
          <w:szCs w:val="30"/>
          <w:lang w:val="en-US" w:eastAsia="zh-CN"/>
        </w:rPr>
        <w:t>8</w:t>
      </w:r>
      <w:r>
        <w:rPr>
          <w:rFonts w:hint="default" w:ascii="Times New Roman" w:hAnsi="Times New Roman" w:eastAsia="仿宋_GB2312" w:cs="Times New Roman"/>
          <w:kern w:val="0"/>
          <w:sz w:val="30"/>
          <w:szCs w:val="30"/>
        </w:rPr>
        <w:t>年9月至201</w:t>
      </w:r>
      <w:r>
        <w:rPr>
          <w:rFonts w:hint="default" w:ascii="Times New Roman" w:hAnsi="Times New Roman" w:eastAsia="仿宋_GB2312" w:cs="Times New Roman"/>
          <w:kern w:val="0"/>
          <w:sz w:val="30"/>
          <w:szCs w:val="30"/>
          <w:lang w:val="en-US" w:eastAsia="zh-CN"/>
        </w:rPr>
        <w:t>9</w:t>
      </w:r>
      <w:r>
        <w:rPr>
          <w:rFonts w:hint="default" w:ascii="Times New Roman" w:hAnsi="Times New Roman" w:eastAsia="仿宋_GB2312" w:cs="Times New Roman"/>
          <w:kern w:val="0"/>
          <w:sz w:val="30"/>
          <w:szCs w:val="30"/>
        </w:rPr>
        <w:t>年6月（一个学年）。</w:t>
      </w:r>
    </w:p>
    <w:p>
      <w:pPr>
        <w:spacing w:line="560" w:lineRule="exact"/>
        <w:ind w:firstLine="602" w:firstLineChars="200"/>
        <w:rPr>
          <w:rFonts w:hint="default" w:ascii="Times New Roman" w:hAnsi="Times New Roman" w:cs="Times New Roman" w:eastAsiaTheme="minorEastAsia"/>
          <w:b/>
          <w:bCs/>
          <w:kern w:val="0"/>
          <w:sz w:val="30"/>
          <w:szCs w:val="30"/>
        </w:rPr>
      </w:pPr>
      <w:r>
        <w:rPr>
          <w:rFonts w:hint="default" w:ascii="Times New Roman" w:hAnsi="Times New Roman" w:cs="Times New Roman" w:eastAsiaTheme="minorEastAsia"/>
          <w:b/>
          <w:bCs/>
          <w:kern w:val="0"/>
          <w:sz w:val="30"/>
          <w:szCs w:val="30"/>
        </w:rPr>
        <w:t>三、报名条件</w:t>
      </w:r>
    </w:p>
    <w:p>
      <w:pPr>
        <w:widowControl/>
        <w:spacing w:line="56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学生必须同时满足下列条件，才具有赴上海财经大学</w:t>
      </w:r>
      <w:r>
        <w:rPr>
          <w:rFonts w:hint="default" w:ascii="Times New Roman" w:hAnsi="Times New Roman" w:eastAsia="仿宋_GB2312" w:cs="Times New Roman"/>
          <w:kern w:val="0"/>
          <w:sz w:val="30"/>
          <w:szCs w:val="30"/>
          <w:lang w:eastAsia="zh-CN"/>
        </w:rPr>
        <w:t>交流学习</w:t>
      </w:r>
      <w:r>
        <w:rPr>
          <w:rFonts w:hint="default" w:ascii="Times New Roman" w:hAnsi="Times New Roman" w:eastAsia="仿宋_GB2312" w:cs="Times New Roman"/>
          <w:kern w:val="0"/>
          <w:sz w:val="30"/>
          <w:szCs w:val="30"/>
        </w:rPr>
        <w:t>报名资格：</w:t>
      </w:r>
    </w:p>
    <w:p>
      <w:pPr>
        <w:widowControl/>
        <w:numPr>
          <w:ilvl w:val="0"/>
          <w:numId w:val="0"/>
        </w:numPr>
        <w:spacing w:line="56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lang w:val="en-US" w:eastAsia="zh-CN"/>
        </w:rPr>
        <w:t>1.</w:t>
      </w:r>
      <w:r>
        <w:rPr>
          <w:rFonts w:hint="default" w:ascii="Times New Roman" w:hAnsi="Times New Roman" w:eastAsia="仿宋_GB2312" w:cs="Times New Roman"/>
          <w:kern w:val="0"/>
          <w:sz w:val="30"/>
          <w:szCs w:val="30"/>
        </w:rPr>
        <w:t>拥护中国共产党的领导，热爱祖国，积极上进，有较高的思想道德素养</w:t>
      </w:r>
      <w:r>
        <w:rPr>
          <w:rFonts w:hint="default" w:ascii="Times New Roman" w:hAnsi="Times New Roman" w:eastAsia="仿宋_GB2312" w:cs="Times New Roman"/>
          <w:kern w:val="0"/>
          <w:sz w:val="30"/>
          <w:szCs w:val="30"/>
          <w:lang w:eastAsia="zh-CN"/>
        </w:rPr>
        <w:t>；</w:t>
      </w:r>
    </w:p>
    <w:p>
      <w:pPr>
        <w:widowControl/>
        <w:numPr>
          <w:ilvl w:val="0"/>
          <w:numId w:val="0"/>
        </w:numPr>
        <w:spacing w:line="56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2.上海财经大学浙江学院201</w:t>
      </w:r>
      <w:r>
        <w:rPr>
          <w:rFonts w:hint="default" w:ascii="Times New Roman" w:hAnsi="Times New Roman" w:eastAsia="仿宋_GB2312" w:cs="Times New Roman"/>
          <w:kern w:val="0"/>
          <w:sz w:val="30"/>
          <w:szCs w:val="30"/>
          <w:lang w:val="en-US" w:eastAsia="zh-CN"/>
        </w:rPr>
        <w:t>7</w:t>
      </w:r>
      <w:r>
        <w:rPr>
          <w:rFonts w:hint="default" w:ascii="Times New Roman" w:hAnsi="Times New Roman" w:eastAsia="仿宋_GB2312" w:cs="Times New Roman"/>
          <w:kern w:val="0"/>
          <w:sz w:val="30"/>
          <w:szCs w:val="30"/>
        </w:rPr>
        <w:t>年秋季入学且在读的全日制一年级本科学生,品德优良,身体健康。</w:t>
      </w:r>
    </w:p>
    <w:p>
      <w:pPr>
        <w:widowControl/>
        <w:spacing w:line="56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3.遵守学院各项规定，无违纪、违法记录。</w:t>
      </w:r>
    </w:p>
    <w:p>
      <w:pPr>
        <w:widowControl/>
        <w:spacing w:line="56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4</w:t>
      </w:r>
      <w:r>
        <w:rPr>
          <w:rFonts w:hint="default"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rPr>
        <w:t>完成在我院201</w:t>
      </w:r>
      <w:r>
        <w:rPr>
          <w:rFonts w:hint="default" w:ascii="Times New Roman" w:hAnsi="Times New Roman" w:eastAsia="仿宋_GB2312" w:cs="Times New Roman"/>
          <w:kern w:val="0"/>
          <w:sz w:val="30"/>
          <w:szCs w:val="30"/>
          <w:lang w:val="en-US" w:eastAsia="zh-CN"/>
        </w:rPr>
        <w:t>7</w:t>
      </w:r>
      <w:r>
        <w:rPr>
          <w:rFonts w:hint="eastAsia" w:eastAsia="仿宋_GB2312" w:cs="Times New Roman"/>
          <w:kern w:val="0"/>
          <w:sz w:val="30"/>
          <w:szCs w:val="30"/>
          <w:lang w:val="en-US" w:eastAsia="zh-CN"/>
        </w:rPr>
        <w:t>-</w:t>
      </w:r>
      <w:r>
        <w:rPr>
          <w:rFonts w:hint="default" w:ascii="Times New Roman" w:hAnsi="Times New Roman" w:eastAsia="仿宋_GB2312" w:cs="Times New Roman"/>
          <w:kern w:val="0"/>
          <w:sz w:val="30"/>
          <w:szCs w:val="30"/>
        </w:rPr>
        <w:t>201</w:t>
      </w:r>
      <w:r>
        <w:rPr>
          <w:rFonts w:hint="default" w:ascii="Times New Roman" w:hAnsi="Times New Roman" w:eastAsia="仿宋_GB2312" w:cs="Times New Roman"/>
          <w:kern w:val="0"/>
          <w:sz w:val="30"/>
          <w:szCs w:val="30"/>
          <w:lang w:val="en-US" w:eastAsia="zh-CN"/>
        </w:rPr>
        <w:t>8</w:t>
      </w:r>
      <w:r>
        <w:rPr>
          <w:rFonts w:hint="default" w:ascii="Times New Roman" w:hAnsi="Times New Roman" w:eastAsia="仿宋_GB2312" w:cs="Times New Roman"/>
          <w:kern w:val="0"/>
          <w:sz w:val="30"/>
          <w:szCs w:val="30"/>
        </w:rPr>
        <w:t>学年第一学期学习（修读规定的课程或学分），成绩优良，无不及格科目。</w:t>
      </w:r>
    </w:p>
    <w:p>
      <w:pPr>
        <w:widowControl/>
        <w:spacing w:line="56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5.</w:t>
      </w:r>
      <w:r>
        <w:rPr>
          <w:rFonts w:hint="default" w:ascii="Times New Roman" w:hAnsi="Times New Roman" w:eastAsia="仿宋_GB2312" w:cs="Times New Roman"/>
          <w:sz w:val="30"/>
          <w:szCs w:val="30"/>
        </w:rPr>
        <w:t>学习成绩优秀，大一第一学期平均绩点达到专业前10%以内。</w:t>
      </w:r>
    </w:p>
    <w:p>
      <w:pPr>
        <w:spacing w:line="560" w:lineRule="exact"/>
        <w:ind w:firstLine="602" w:firstLineChars="200"/>
        <w:rPr>
          <w:rFonts w:hint="default" w:ascii="Times New Roman" w:hAnsi="Times New Roman" w:cs="Times New Roman" w:eastAsiaTheme="minorEastAsia"/>
          <w:b/>
          <w:bCs/>
          <w:kern w:val="0"/>
          <w:sz w:val="30"/>
          <w:szCs w:val="30"/>
        </w:rPr>
      </w:pPr>
      <w:r>
        <w:rPr>
          <w:rFonts w:hint="default" w:ascii="Times New Roman" w:hAnsi="Times New Roman" w:cs="Times New Roman" w:eastAsiaTheme="minorEastAsia"/>
          <w:b/>
          <w:bCs/>
          <w:kern w:val="0"/>
          <w:sz w:val="30"/>
          <w:szCs w:val="30"/>
        </w:rPr>
        <w:t>四、选拨流程</w:t>
      </w:r>
    </w:p>
    <w:p>
      <w:pPr>
        <w:spacing w:line="56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选拨分报名、初审、评审、公示、报送名单等五个阶段。</w:t>
      </w:r>
    </w:p>
    <w:p>
      <w:pPr>
        <w:spacing w:line="56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（一）报名</w:t>
      </w:r>
    </w:p>
    <w:p>
      <w:pPr>
        <w:spacing w:line="56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sz w:val="30"/>
          <w:szCs w:val="30"/>
        </w:rPr>
        <w:t>符合条件的学生，请到教学管理系统上下载《访学申请表》（见附件1），如实填写后</w:t>
      </w:r>
      <w:r>
        <w:rPr>
          <w:rFonts w:hint="default" w:ascii="Times New Roman" w:hAnsi="Times New Roman" w:eastAsia="仿宋_GB2312" w:cs="Times New Roman"/>
          <w:color w:val="000000" w:themeColor="text1"/>
          <w:sz w:val="30"/>
          <w:szCs w:val="30"/>
          <w14:textFill>
            <w14:solidFill>
              <w14:schemeClr w14:val="tx1"/>
            </w14:solidFill>
          </w14:textFill>
        </w:rPr>
        <w:t>，于</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4</w:t>
      </w:r>
      <w:r>
        <w:rPr>
          <w:rFonts w:hint="default" w:ascii="Times New Roman" w:hAnsi="Times New Roman" w:eastAsia="仿宋_GB2312" w:cs="Times New Roman"/>
          <w:color w:val="000000" w:themeColor="text1"/>
          <w:sz w:val="30"/>
          <w:szCs w:val="30"/>
          <w14:textFill>
            <w14:solidFill>
              <w14:schemeClr w14:val="tx1"/>
            </w14:solidFill>
          </w14:textFill>
        </w:rPr>
        <w:t>月1</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8</w:t>
      </w:r>
      <w:r>
        <w:rPr>
          <w:rFonts w:hint="default" w:ascii="Times New Roman" w:hAnsi="Times New Roman" w:eastAsia="仿宋_GB2312" w:cs="Times New Roman"/>
          <w:color w:val="000000" w:themeColor="text1"/>
          <w:sz w:val="30"/>
          <w:szCs w:val="30"/>
          <w14:textFill>
            <w14:solidFill>
              <w14:schemeClr w14:val="tx1"/>
            </w14:solidFill>
          </w14:textFill>
        </w:rPr>
        <w:t>日1</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7</w:t>
      </w:r>
      <w:r>
        <w:rPr>
          <w:rFonts w:hint="default" w:ascii="Times New Roman" w:hAnsi="Times New Roman" w:eastAsia="仿宋_GB2312" w:cs="Times New Roman"/>
          <w:color w:val="000000" w:themeColor="text1"/>
          <w:sz w:val="30"/>
          <w:szCs w:val="30"/>
          <w14:textFill>
            <w14:solidFill>
              <w14:schemeClr w14:val="tx1"/>
            </w14:solidFill>
          </w14:textFill>
        </w:rPr>
        <w:t>:00前交至金融系29-30</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3</w:t>
      </w:r>
      <w:r>
        <w:rPr>
          <w:rFonts w:hint="default" w:ascii="Times New Roman" w:hAnsi="Times New Roman" w:eastAsia="仿宋_GB2312" w:cs="Times New Roman"/>
          <w:color w:val="000000" w:themeColor="text1"/>
          <w:sz w:val="30"/>
          <w:szCs w:val="30"/>
          <w14:textFill>
            <w14:solidFill>
              <w14:schemeClr w14:val="tx1"/>
            </w14:solidFill>
          </w14:textFill>
        </w:rPr>
        <w:t>办公室。</w:t>
      </w:r>
    </w:p>
    <w:p>
      <w:pPr>
        <w:spacing w:line="56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（二）初审</w:t>
      </w:r>
    </w:p>
    <w:p>
      <w:pPr>
        <w:spacing w:line="56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金融系初审报名学生的材料。</w:t>
      </w:r>
    </w:p>
    <w:p>
      <w:pPr>
        <w:spacing w:line="56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（三）评审</w:t>
      </w:r>
    </w:p>
    <w:p>
      <w:pPr>
        <w:ind w:firstLine="600" w:firstLineChars="200"/>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sz w:val="30"/>
          <w:szCs w:val="30"/>
        </w:rPr>
        <w:t>按报名学生总成绩选出前两名。总成绩按以下公式计算：</w:t>
      </w:r>
      <w:r>
        <w:rPr>
          <w:rFonts w:hint="default" w:ascii="Times New Roman" w:hAnsi="Times New Roman" w:eastAsia="仿宋_GB2312" w:cs="Times New Roman"/>
          <w:color w:val="000000" w:themeColor="text1"/>
          <w:sz w:val="30"/>
          <w:szCs w:val="30"/>
          <w14:textFill>
            <w14:solidFill>
              <w14:schemeClr w14:val="tx1"/>
            </w14:solidFill>
          </w14:textFill>
        </w:rPr>
        <w:t>总成绩（100%）=第一学期期末考试平均成绩</w:t>
      </w:r>
      <w:r>
        <w:rPr>
          <w:rFonts w:hint="default" w:ascii="Times New Roman" w:hAnsi="Times New Roman" w:eastAsia="仿宋_GB2312" w:cs="Times New Roman"/>
          <w:color w:val="000000" w:themeColor="text1"/>
          <w:sz w:val="30"/>
          <w:szCs w:val="30"/>
          <w14:textFill>
            <w14:solidFill>
              <w14:schemeClr w14:val="tx1"/>
            </w14:solidFill>
          </w14:textFill>
        </w:rPr>
        <w:sym w:font="Wingdings 2" w:char="F0CD"/>
      </w:r>
      <w:r>
        <w:rPr>
          <w:rFonts w:hint="default" w:ascii="Times New Roman" w:hAnsi="Times New Roman" w:eastAsia="仿宋_GB2312" w:cs="Times New Roman"/>
          <w:color w:val="000000" w:themeColor="text1"/>
          <w:sz w:val="30"/>
          <w:szCs w:val="30"/>
          <w14:textFill>
            <w14:solidFill>
              <w14:schemeClr w14:val="tx1"/>
            </w14:solidFill>
          </w14:textFill>
        </w:rPr>
        <w:t>20%+期末数学成绩</w:t>
      </w:r>
      <w:r>
        <w:rPr>
          <w:rFonts w:hint="default" w:ascii="Times New Roman" w:hAnsi="Times New Roman" w:eastAsia="仿宋_GB2312" w:cs="Times New Roman"/>
          <w:color w:val="000000" w:themeColor="text1"/>
          <w:sz w:val="30"/>
          <w:szCs w:val="30"/>
          <w14:textFill>
            <w14:solidFill>
              <w14:schemeClr w14:val="tx1"/>
            </w14:solidFill>
          </w14:textFill>
        </w:rPr>
        <w:sym w:font="Wingdings 2" w:char="F0CD"/>
      </w:r>
      <w:r>
        <w:rPr>
          <w:rFonts w:hint="default" w:ascii="Times New Roman" w:hAnsi="Times New Roman" w:eastAsia="仿宋_GB2312" w:cs="Times New Roman"/>
          <w:color w:val="000000" w:themeColor="text1"/>
          <w:sz w:val="30"/>
          <w:szCs w:val="30"/>
          <w14:textFill>
            <w14:solidFill>
              <w14:schemeClr w14:val="tx1"/>
            </w14:solidFill>
          </w14:textFill>
        </w:rPr>
        <w:t>40%+期末英语成绩</w:t>
      </w:r>
      <w:r>
        <w:rPr>
          <w:rFonts w:hint="default" w:ascii="Times New Roman" w:hAnsi="Times New Roman" w:eastAsia="仿宋_GB2312" w:cs="Times New Roman"/>
          <w:color w:val="000000" w:themeColor="text1"/>
          <w:sz w:val="30"/>
          <w:szCs w:val="30"/>
          <w14:textFill>
            <w14:solidFill>
              <w14:schemeClr w14:val="tx1"/>
            </w14:solidFill>
          </w14:textFill>
        </w:rPr>
        <w:sym w:font="Wingdings 2" w:char="F0CD"/>
      </w:r>
      <w:r>
        <w:rPr>
          <w:rFonts w:hint="default" w:ascii="Times New Roman" w:hAnsi="Times New Roman" w:eastAsia="仿宋_GB2312" w:cs="Times New Roman"/>
          <w:color w:val="000000" w:themeColor="text1"/>
          <w:sz w:val="30"/>
          <w:szCs w:val="30"/>
          <w14:textFill>
            <w14:solidFill>
              <w14:schemeClr w14:val="tx1"/>
            </w14:solidFill>
          </w14:textFill>
        </w:rPr>
        <w:t>40%。（第一学期期末考试</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平均</w:t>
      </w:r>
      <w:r>
        <w:rPr>
          <w:rFonts w:hint="default" w:ascii="Times New Roman" w:hAnsi="Times New Roman" w:eastAsia="仿宋_GB2312" w:cs="Times New Roman"/>
          <w:color w:val="000000" w:themeColor="text1"/>
          <w:sz w:val="30"/>
          <w:szCs w:val="30"/>
          <w14:textFill>
            <w14:solidFill>
              <w14:schemeClr w14:val="tx1"/>
            </w14:solidFill>
          </w14:textFill>
        </w:rPr>
        <w:t>成绩=[∑课程成绩×学分]÷∑课程学分）</w:t>
      </w:r>
    </w:p>
    <w:p>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第一学期期末考试成绩以学院教务处出具的201</w:t>
      </w:r>
      <w:r>
        <w:rPr>
          <w:rFonts w:hint="default" w:ascii="Times New Roman" w:hAnsi="Times New Roman" w:eastAsia="仿宋_GB2312" w:cs="Times New Roman"/>
          <w:sz w:val="30"/>
          <w:szCs w:val="30"/>
          <w:lang w:val="en-US" w:eastAsia="zh-CN"/>
        </w:rPr>
        <w:t>7</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rPr>
        <w:t>201</w:t>
      </w:r>
      <w:r>
        <w:rPr>
          <w:rFonts w:hint="default" w:ascii="Times New Roman" w:hAnsi="Times New Roman" w:eastAsia="仿宋_GB2312" w:cs="Times New Roman"/>
          <w:sz w:val="30"/>
          <w:szCs w:val="30"/>
          <w:lang w:val="en-US" w:eastAsia="zh-CN"/>
        </w:rPr>
        <w:t>8</w:t>
      </w:r>
      <w:r>
        <w:rPr>
          <w:rFonts w:hint="default" w:ascii="Times New Roman" w:hAnsi="Times New Roman" w:eastAsia="仿宋_GB2312" w:cs="Times New Roman"/>
          <w:sz w:val="30"/>
          <w:szCs w:val="30"/>
        </w:rPr>
        <w:t>学年第一学期学生成绩单为准，并按此成绩进行折算。</w:t>
      </w:r>
    </w:p>
    <w:p>
      <w:pPr>
        <w:spacing w:line="56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（四）公示</w:t>
      </w:r>
    </w:p>
    <w:p>
      <w:pPr>
        <w:spacing w:line="56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符合报名条件的同学按评审成绩排名及选拨入围名单在金融系网站予以公布。公示期5</w:t>
      </w:r>
      <w:r>
        <w:rPr>
          <w:rFonts w:hint="default" w:ascii="Times New Roman" w:hAnsi="Times New Roman" w:eastAsia="仿宋_GB2312" w:cs="Times New Roman"/>
          <w:kern w:val="0"/>
          <w:sz w:val="30"/>
          <w:szCs w:val="30"/>
          <w:lang w:eastAsia="zh-CN"/>
        </w:rPr>
        <w:t>个工作日</w:t>
      </w:r>
      <w:r>
        <w:rPr>
          <w:rFonts w:hint="default" w:ascii="Times New Roman" w:hAnsi="Times New Roman" w:eastAsia="仿宋_GB2312" w:cs="Times New Roman"/>
          <w:kern w:val="0"/>
          <w:sz w:val="30"/>
          <w:szCs w:val="30"/>
        </w:rPr>
        <w:t>（5月</w:t>
      </w:r>
      <w:r>
        <w:rPr>
          <w:rFonts w:hint="default" w:ascii="Times New Roman" w:hAnsi="Times New Roman" w:eastAsia="仿宋_GB2312" w:cs="Times New Roman"/>
          <w:kern w:val="0"/>
          <w:sz w:val="30"/>
          <w:szCs w:val="30"/>
          <w:lang w:val="en-US" w:eastAsia="zh-CN"/>
        </w:rPr>
        <w:t>7</w:t>
      </w:r>
      <w:r>
        <w:rPr>
          <w:rFonts w:hint="default" w:ascii="Times New Roman" w:hAnsi="Times New Roman" w:eastAsia="仿宋_GB2312" w:cs="Times New Roman"/>
          <w:kern w:val="0"/>
          <w:sz w:val="30"/>
          <w:szCs w:val="30"/>
        </w:rPr>
        <w:t>日至1</w:t>
      </w:r>
      <w:r>
        <w:rPr>
          <w:rFonts w:hint="default" w:ascii="Times New Roman" w:hAnsi="Times New Roman" w:eastAsia="仿宋_GB2312" w:cs="Times New Roman"/>
          <w:kern w:val="0"/>
          <w:sz w:val="30"/>
          <w:szCs w:val="30"/>
          <w:lang w:val="en-US" w:eastAsia="zh-CN"/>
        </w:rPr>
        <w:t>1</w:t>
      </w:r>
      <w:r>
        <w:rPr>
          <w:rFonts w:hint="default" w:ascii="Times New Roman" w:hAnsi="Times New Roman" w:eastAsia="仿宋_GB2312" w:cs="Times New Roman"/>
          <w:kern w:val="0"/>
          <w:sz w:val="30"/>
          <w:szCs w:val="30"/>
        </w:rPr>
        <w:t>日）。在公示期内，如对成绩排名结果有异议，可向学院纪委反映。</w:t>
      </w:r>
      <w:bookmarkStart w:id="0" w:name="_GoBack"/>
      <w:bookmarkEnd w:id="0"/>
    </w:p>
    <w:p>
      <w:pPr>
        <w:spacing w:line="56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（五）选拨结果报送学院教务处</w:t>
      </w:r>
    </w:p>
    <w:p>
      <w:pPr>
        <w:spacing w:line="56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公示期满后，将选拨入围名单等相关信息报送学院教务处。</w:t>
      </w:r>
    </w:p>
    <w:p>
      <w:pPr>
        <w:spacing w:line="560" w:lineRule="exact"/>
        <w:ind w:firstLine="602" w:firstLineChars="200"/>
        <w:rPr>
          <w:rFonts w:hint="default" w:ascii="Times New Roman" w:hAnsi="Times New Roman" w:cs="Times New Roman" w:eastAsiaTheme="minorEastAsia"/>
          <w:b/>
          <w:bCs/>
          <w:kern w:val="0"/>
          <w:sz w:val="30"/>
          <w:szCs w:val="30"/>
        </w:rPr>
      </w:pPr>
      <w:r>
        <w:rPr>
          <w:rFonts w:hint="default" w:ascii="Times New Roman" w:hAnsi="Times New Roman" w:cs="Times New Roman" w:eastAsiaTheme="minorEastAsia"/>
          <w:b/>
          <w:bCs/>
          <w:kern w:val="0"/>
          <w:sz w:val="30"/>
          <w:szCs w:val="30"/>
        </w:rPr>
        <w:t>五、时间安排</w:t>
      </w:r>
    </w:p>
    <w:tbl>
      <w:tblPr>
        <w:tblStyle w:val="10"/>
        <w:tblW w:w="947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10"/>
        <w:gridCol w:w="2994"/>
        <w:gridCol w:w="4377"/>
        <w:gridCol w:w="138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71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hint="default" w:ascii="Times New Roman" w:hAnsi="Times New Roman" w:eastAsia="仿宋" w:cs="Times New Roman"/>
                <w:b/>
                <w:bCs/>
                <w:color w:val="000000" w:themeColor="text1"/>
                <w:kern w:val="0"/>
                <w:sz w:val="28"/>
                <w:szCs w:val="28"/>
                <w14:textFill>
                  <w14:solidFill>
                    <w14:schemeClr w14:val="tx1"/>
                  </w14:solidFill>
                </w14:textFill>
              </w:rPr>
            </w:pPr>
            <w:r>
              <w:rPr>
                <w:rFonts w:hint="default" w:ascii="Times New Roman" w:hAnsi="Times New Roman" w:eastAsia="仿宋" w:cs="Times New Roman"/>
                <w:b/>
                <w:bCs/>
                <w:color w:val="000000" w:themeColor="text1"/>
                <w:kern w:val="0"/>
                <w:sz w:val="28"/>
                <w:szCs w:val="28"/>
                <w14:textFill>
                  <w14:solidFill>
                    <w14:schemeClr w14:val="tx1"/>
                  </w14:solidFill>
                </w14:textFill>
              </w:rPr>
              <w:t>序号</w:t>
            </w:r>
          </w:p>
        </w:tc>
        <w:tc>
          <w:tcPr>
            <w:tcW w:w="2994"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hint="default" w:ascii="Times New Roman" w:hAnsi="Times New Roman" w:eastAsia="仿宋" w:cs="Times New Roman"/>
                <w:b/>
                <w:bCs/>
                <w:color w:val="000000" w:themeColor="text1"/>
                <w:kern w:val="0"/>
                <w:sz w:val="28"/>
                <w:szCs w:val="28"/>
                <w14:textFill>
                  <w14:solidFill>
                    <w14:schemeClr w14:val="tx1"/>
                  </w14:solidFill>
                </w14:textFill>
              </w:rPr>
            </w:pPr>
            <w:r>
              <w:rPr>
                <w:rFonts w:hint="default" w:ascii="Times New Roman" w:hAnsi="Times New Roman" w:eastAsia="仿宋" w:cs="Times New Roman"/>
                <w:b/>
                <w:bCs/>
                <w:color w:val="000000" w:themeColor="text1"/>
                <w:kern w:val="0"/>
                <w:sz w:val="28"/>
                <w:szCs w:val="28"/>
                <w14:textFill>
                  <w14:solidFill>
                    <w14:schemeClr w14:val="tx1"/>
                  </w14:solidFill>
                </w14:textFill>
              </w:rPr>
              <w:t>日期</w:t>
            </w:r>
          </w:p>
        </w:tc>
        <w:tc>
          <w:tcPr>
            <w:tcW w:w="437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hint="default" w:ascii="Times New Roman" w:hAnsi="Times New Roman" w:eastAsia="仿宋" w:cs="Times New Roman"/>
                <w:b/>
                <w:bCs/>
                <w:color w:val="000000" w:themeColor="text1"/>
                <w:kern w:val="0"/>
                <w:sz w:val="28"/>
                <w:szCs w:val="28"/>
                <w14:textFill>
                  <w14:solidFill>
                    <w14:schemeClr w14:val="tx1"/>
                  </w14:solidFill>
                </w14:textFill>
              </w:rPr>
            </w:pPr>
            <w:r>
              <w:rPr>
                <w:rFonts w:hint="default" w:ascii="Times New Roman" w:hAnsi="Times New Roman" w:eastAsia="仿宋" w:cs="Times New Roman"/>
                <w:b/>
                <w:bCs/>
                <w:color w:val="000000" w:themeColor="text1"/>
                <w:kern w:val="0"/>
                <w:sz w:val="28"/>
                <w:szCs w:val="28"/>
                <w14:textFill>
                  <w14:solidFill>
                    <w14:schemeClr w14:val="tx1"/>
                  </w14:solidFill>
                </w14:textFill>
              </w:rPr>
              <w:t>工作内容</w:t>
            </w:r>
          </w:p>
        </w:tc>
        <w:tc>
          <w:tcPr>
            <w:tcW w:w="138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hint="default" w:ascii="Times New Roman" w:hAnsi="Times New Roman" w:eastAsia="仿宋" w:cs="Times New Roman"/>
                <w:b/>
                <w:bCs/>
                <w:color w:val="000000" w:themeColor="text1"/>
                <w:kern w:val="0"/>
                <w:sz w:val="28"/>
                <w:szCs w:val="28"/>
                <w14:textFill>
                  <w14:solidFill>
                    <w14:schemeClr w14:val="tx1"/>
                  </w14:solidFill>
                </w14:textFill>
              </w:rPr>
            </w:pPr>
            <w:r>
              <w:rPr>
                <w:rFonts w:hint="default" w:ascii="Times New Roman" w:hAnsi="Times New Roman" w:eastAsia="仿宋" w:cs="Times New Roman"/>
                <w:b/>
                <w:bCs/>
                <w:color w:val="000000" w:themeColor="text1"/>
                <w:kern w:val="0"/>
                <w:sz w:val="28"/>
                <w:szCs w:val="28"/>
                <w14:textFill>
                  <w14:solidFill>
                    <w14:schemeClr w14:val="tx1"/>
                  </w14:solidFill>
                </w14:textFill>
              </w:rPr>
              <w:t>负责单位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8" w:hRule="atLeast"/>
          <w:jc w:val="center"/>
        </w:trPr>
        <w:tc>
          <w:tcPr>
            <w:tcW w:w="71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after="192"/>
              <w:jc w:val="center"/>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1</w:t>
            </w:r>
          </w:p>
        </w:tc>
        <w:tc>
          <w:tcPr>
            <w:tcW w:w="2994"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after="192"/>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4</w:t>
            </w:r>
            <w:r>
              <w:rPr>
                <w:rFonts w:hint="default" w:ascii="Times New Roman" w:hAnsi="Times New Roman" w:eastAsia="仿宋" w:cs="Times New Roman"/>
                <w:color w:val="000000" w:themeColor="text1"/>
                <w:kern w:val="0"/>
                <w:sz w:val="28"/>
                <w:szCs w:val="28"/>
                <w14:textFill>
                  <w14:solidFill>
                    <w14:schemeClr w14:val="tx1"/>
                  </w14:solidFill>
                </w14:textFill>
              </w:rPr>
              <w:t>月1</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6</w:t>
            </w:r>
            <w:r>
              <w:rPr>
                <w:rFonts w:hint="default" w:ascii="Times New Roman" w:hAnsi="Times New Roman" w:eastAsia="仿宋" w:cs="Times New Roman"/>
                <w:color w:val="000000" w:themeColor="text1"/>
                <w:kern w:val="0"/>
                <w:sz w:val="28"/>
                <w:szCs w:val="28"/>
                <w14:textFill>
                  <w14:solidFill>
                    <w14:schemeClr w14:val="tx1"/>
                  </w14:solidFill>
                </w14:textFill>
              </w:rPr>
              <w:t>日至</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4</w:t>
            </w:r>
            <w:r>
              <w:rPr>
                <w:rFonts w:hint="default" w:ascii="Times New Roman" w:hAnsi="Times New Roman" w:eastAsia="仿宋" w:cs="Times New Roman"/>
                <w:color w:val="000000" w:themeColor="text1"/>
                <w:kern w:val="0"/>
                <w:sz w:val="28"/>
                <w:szCs w:val="28"/>
                <w14:textFill>
                  <w14:solidFill>
                    <w14:schemeClr w14:val="tx1"/>
                  </w14:solidFill>
                </w14:textFill>
              </w:rPr>
              <w:t>月1</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8</w:t>
            </w:r>
            <w:r>
              <w:rPr>
                <w:rFonts w:hint="default" w:ascii="Times New Roman" w:hAnsi="Times New Roman" w:eastAsia="仿宋" w:cs="Times New Roman"/>
                <w:color w:val="000000" w:themeColor="text1"/>
                <w:kern w:val="0"/>
                <w:sz w:val="28"/>
                <w:szCs w:val="28"/>
                <w14:textFill>
                  <w14:solidFill>
                    <w14:schemeClr w14:val="tx1"/>
                  </w14:solidFill>
                </w14:textFill>
              </w:rPr>
              <w:t>日</w:t>
            </w:r>
          </w:p>
        </w:tc>
        <w:tc>
          <w:tcPr>
            <w:tcW w:w="437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after="192"/>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组织学生报名</w:t>
            </w:r>
          </w:p>
        </w:tc>
        <w:tc>
          <w:tcPr>
            <w:tcW w:w="138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after="192"/>
              <w:jc w:val="center"/>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金融系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025" w:hRule="atLeast"/>
          <w:jc w:val="center"/>
        </w:trPr>
        <w:tc>
          <w:tcPr>
            <w:tcW w:w="71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after="192"/>
              <w:jc w:val="center"/>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2</w:t>
            </w:r>
          </w:p>
        </w:tc>
        <w:tc>
          <w:tcPr>
            <w:tcW w:w="2994"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after="192"/>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4</w:t>
            </w:r>
            <w:r>
              <w:rPr>
                <w:rFonts w:hint="default" w:ascii="Times New Roman" w:hAnsi="Times New Roman" w:eastAsia="仿宋" w:cs="Times New Roman"/>
                <w:color w:val="000000" w:themeColor="text1"/>
                <w:kern w:val="0"/>
                <w:sz w:val="28"/>
                <w:szCs w:val="28"/>
                <w14:textFill>
                  <w14:solidFill>
                    <w14:schemeClr w14:val="tx1"/>
                  </w14:solidFill>
                </w14:textFill>
              </w:rPr>
              <w:t>月1</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9</w:t>
            </w:r>
            <w:r>
              <w:rPr>
                <w:rFonts w:hint="default" w:ascii="Times New Roman" w:hAnsi="Times New Roman" w:eastAsia="仿宋" w:cs="Times New Roman"/>
                <w:color w:val="000000" w:themeColor="text1"/>
                <w:kern w:val="0"/>
                <w:sz w:val="28"/>
                <w:szCs w:val="28"/>
                <w14:textFill>
                  <w14:solidFill>
                    <w14:schemeClr w14:val="tx1"/>
                  </w14:solidFill>
                </w14:textFill>
              </w:rPr>
              <w:t>日-5月1</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1</w:t>
            </w:r>
            <w:r>
              <w:rPr>
                <w:rFonts w:hint="default" w:ascii="Times New Roman" w:hAnsi="Times New Roman" w:eastAsia="仿宋" w:cs="Times New Roman"/>
                <w:color w:val="000000" w:themeColor="text1"/>
                <w:kern w:val="0"/>
                <w:sz w:val="28"/>
                <w:szCs w:val="28"/>
                <w14:textFill>
                  <w14:solidFill>
                    <w14:schemeClr w14:val="tx1"/>
                  </w14:solidFill>
                </w14:textFill>
              </w:rPr>
              <w:t>日</w:t>
            </w:r>
          </w:p>
        </w:tc>
        <w:tc>
          <w:tcPr>
            <w:tcW w:w="437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after="192"/>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开展选拔工作，公示评审成绩排名及选拨入围名单</w:t>
            </w:r>
          </w:p>
        </w:tc>
        <w:tc>
          <w:tcPr>
            <w:tcW w:w="138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after="192"/>
              <w:jc w:val="center"/>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金融系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after="192"/>
              <w:jc w:val="center"/>
              <w:rPr>
                <w:rFonts w:hint="default" w:ascii="Times New Roman" w:hAnsi="Times New Roman" w:eastAsia="仿宋" w:cs="Times New Roman"/>
                <w:color w:val="333333"/>
                <w:kern w:val="0"/>
                <w:sz w:val="28"/>
                <w:szCs w:val="28"/>
              </w:rPr>
            </w:pPr>
            <w:r>
              <w:rPr>
                <w:rFonts w:hint="default" w:ascii="Times New Roman" w:hAnsi="Times New Roman" w:eastAsia="仿宋" w:cs="Times New Roman"/>
                <w:color w:val="333333"/>
                <w:kern w:val="0"/>
                <w:sz w:val="28"/>
                <w:szCs w:val="28"/>
              </w:rPr>
              <w:t>3</w:t>
            </w:r>
          </w:p>
        </w:tc>
        <w:tc>
          <w:tcPr>
            <w:tcW w:w="2994"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after="192"/>
              <w:jc w:val="left"/>
              <w:rPr>
                <w:rFonts w:hint="default" w:ascii="Times New Roman" w:hAnsi="Times New Roman" w:eastAsia="仿宋" w:cs="Times New Roman"/>
                <w:color w:val="333333"/>
                <w:kern w:val="0"/>
                <w:sz w:val="28"/>
                <w:szCs w:val="28"/>
              </w:rPr>
            </w:pPr>
            <w:r>
              <w:rPr>
                <w:rFonts w:hint="default" w:ascii="Times New Roman" w:hAnsi="Times New Roman" w:eastAsia="仿宋" w:cs="Times New Roman"/>
                <w:color w:val="333333"/>
                <w:kern w:val="0"/>
                <w:sz w:val="28"/>
                <w:szCs w:val="28"/>
              </w:rPr>
              <w:t>5月</w:t>
            </w:r>
            <w:r>
              <w:rPr>
                <w:rFonts w:hint="default" w:ascii="Times New Roman" w:hAnsi="Times New Roman" w:eastAsia="仿宋" w:cs="Times New Roman"/>
                <w:color w:val="333333"/>
                <w:kern w:val="0"/>
                <w:sz w:val="28"/>
                <w:szCs w:val="28"/>
                <w:lang w:val="en-US" w:eastAsia="zh-CN"/>
              </w:rPr>
              <w:t>14</w:t>
            </w:r>
            <w:r>
              <w:rPr>
                <w:rFonts w:hint="default" w:ascii="Times New Roman" w:hAnsi="Times New Roman" w:eastAsia="仿宋" w:cs="Times New Roman"/>
                <w:color w:val="333333"/>
                <w:kern w:val="0"/>
                <w:sz w:val="28"/>
                <w:szCs w:val="28"/>
              </w:rPr>
              <w:t>日-</w:t>
            </w:r>
            <w:r>
              <w:rPr>
                <w:rFonts w:hint="default" w:ascii="Times New Roman" w:hAnsi="Times New Roman" w:eastAsia="仿宋" w:cs="Times New Roman"/>
                <w:color w:val="333333"/>
                <w:kern w:val="0"/>
                <w:sz w:val="28"/>
                <w:szCs w:val="28"/>
                <w:lang w:val="en-US" w:eastAsia="zh-CN"/>
              </w:rPr>
              <w:t>15</w:t>
            </w:r>
            <w:r>
              <w:rPr>
                <w:rFonts w:hint="default" w:ascii="Times New Roman" w:hAnsi="Times New Roman" w:eastAsia="仿宋" w:cs="Times New Roman"/>
                <w:color w:val="333333"/>
                <w:kern w:val="0"/>
                <w:sz w:val="28"/>
                <w:szCs w:val="28"/>
              </w:rPr>
              <w:t>日</w:t>
            </w:r>
          </w:p>
        </w:tc>
        <w:tc>
          <w:tcPr>
            <w:tcW w:w="437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after="192"/>
              <w:jc w:val="left"/>
              <w:rPr>
                <w:rFonts w:hint="default" w:ascii="Times New Roman" w:hAnsi="Times New Roman" w:eastAsia="仿宋" w:cs="Times New Roman"/>
                <w:color w:val="333333"/>
                <w:kern w:val="0"/>
                <w:sz w:val="28"/>
                <w:szCs w:val="28"/>
              </w:rPr>
            </w:pPr>
            <w:r>
              <w:rPr>
                <w:rFonts w:hint="default" w:ascii="Times New Roman" w:hAnsi="Times New Roman" w:eastAsia="仿宋" w:cs="Times New Roman"/>
                <w:color w:val="333333"/>
                <w:kern w:val="0"/>
                <w:sz w:val="28"/>
                <w:szCs w:val="28"/>
              </w:rPr>
              <w:t>审核初选学生名单</w:t>
            </w:r>
          </w:p>
        </w:tc>
        <w:tc>
          <w:tcPr>
            <w:tcW w:w="138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after="192"/>
              <w:jc w:val="center"/>
              <w:rPr>
                <w:rFonts w:hint="default" w:ascii="Times New Roman" w:hAnsi="Times New Roman" w:eastAsia="仿宋" w:cs="Times New Roman"/>
                <w:color w:val="333333"/>
                <w:kern w:val="0"/>
                <w:sz w:val="28"/>
                <w:szCs w:val="28"/>
              </w:rPr>
            </w:pPr>
            <w:r>
              <w:rPr>
                <w:rFonts w:hint="default" w:ascii="Times New Roman" w:hAnsi="Times New Roman" w:eastAsia="仿宋" w:cs="Times New Roman"/>
                <w:color w:val="333333"/>
                <w:kern w:val="0"/>
                <w:sz w:val="28"/>
                <w:szCs w:val="28"/>
              </w:rPr>
              <w:t>教务处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after="192"/>
              <w:jc w:val="center"/>
              <w:rPr>
                <w:rFonts w:hint="default" w:ascii="Times New Roman" w:hAnsi="Times New Roman" w:eastAsia="仿宋" w:cs="Times New Roman"/>
                <w:color w:val="333333"/>
                <w:kern w:val="0"/>
                <w:sz w:val="28"/>
                <w:szCs w:val="28"/>
              </w:rPr>
            </w:pPr>
            <w:r>
              <w:rPr>
                <w:rFonts w:hint="default" w:ascii="Times New Roman" w:hAnsi="Times New Roman" w:eastAsia="仿宋" w:cs="Times New Roman"/>
                <w:color w:val="333333"/>
                <w:kern w:val="0"/>
                <w:sz w:val="28"/>
                <w:szCs w:val="28"/>
              </w:rPr>
              <w:t>4</w:t>
            </w:r>
          </w:p>
        </w:tc>
        <w:tc>
          <w:tcPr>
            <w:tcW w:w="2994"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after="192"/>
              <w:jc w:val="left"/>
              <w:rPr>
                <w:rFonts w:hint="default" w:ascii="Times New Roman" w:hAnsi="Times New Roman" w:eastAsia="仿宋" w:cs="Times New Roman"/>
                <w:color w:val="333333"/>
                <w:kern w:val="0"/>
                <w:sz w:val="28"/>
                <w:szCs w:val="28"/>
              </w:rPr>
            </w:pPr>
            <w:r>
              <w:rPr>
                <w:rFonts w:hint="default" w:ascii="Times New Roman" w:hAnsi="Times New Roman" w:eastAsia="仿宋" w:cs="Times New Roman"/>
                <w:color w:val="333333"/>
                <w:kern w:val="0"/>
                <w:sz w:val="28"/>
                <w:szCs w:val="28"/>
                <w:lang w:val="en-US" w:eastAsia="zh-CN"/>
              </w:rPr>
              <w:t>5</w:t>
            </w:r>
            <w:r>
              <w:rPr>
                <w:rFonts w:hint="default" w:ascii="Times New Roman" w:hAnsi="Times New Roman" w:eastAsia="仿宋" w:cs="Times New Roman"/>
                <w:color w:val="333333"/>
                <w:kern w:val="0"/>
                <w:sz w:val="28"/>
                <w:szCs w:val="28"/>
              </w:rPr>
              <w:t>月</w:t>
            </w:r>
            <w:r>
              <w:rPr>
                <w:rFonts w:hint="default" w:ascii="Times New Roman" w:hAnsi="Times New Roman" w:eastAsia="仿宋" w:cs="Times New Roman"/>
                <w:color w:val="333333"/>
                <w:kern w:val="0"/>
                <w:sz w:val="28"/>
                <w:szCs w:val="28"/>
                <w:lang w:val="en-US" w:eastAsia="zh-CN"/>
              </w:rPr>
              <w:t>25</w:t>
            </w:r>
            <w:r>
              <w:rPr>
                <w:rFonts w:hint="default" w:ascii="Times New Roman" w:hAnsi="Times New Roman" w:eastAsia="仿宋" w:cs="Times New Roman"/>
                <w:color w:val="333333"/>
                <w:kern w:val="0"/>
                <w:sz w:val="28"/>
                <w:szCs w:val="28"/>
              </w:rPr>
              <w:t>日前</w:t>
            </w:r>
          </w:p>
        </w:tc>
        <w:tc>
          <w:tcPr>
            <w:tcW w:w="437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after="192"/>
              <w:jc w:val="left"/>
              <w:rPr>
                <w:rFonts w:hint="default" w:ascii="Times New Roman" w:hAnsi="Times New Roman" w:eastAsia="仿宋" w:cs="Times New Roman"/>
                <w:color w:val="333333"/>
                <w:kern w:val="0"/>
                <w:sz w:val="28"/>
                <w:szCs w:val="28"/>
              </w:rPr>
            </w:pPr>
            <w:r>
              <w:rPr>
                <w:rFonts w:hint="default" w:ascii="Times New Roman" w:hAnsi="Times New Roman" w:eastAsia="仿宋" w:cs="Times New Roman"/>
                <w:color w:val="333333"/>
                <w:kern w:val="0"/>
                <w:sz w:val="28"/>
                <w:szCs w:val="28"/>
              </w:rPr>
              <w:t>报送学院批准，公布访学学生名单</w:t>
            </w:r>
          </w:p>
        </w:tc>
        <w:tc>
          <w:tcPr>
            <w:tcW w:w="138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after="192"/>
              <w:jc w:val="center"/>
              <w:rPr>
                <w:rFonts w:hint="default" w:ascii="Times New Roman" w:hAnsi="Times New Roman" w:eastAsia="仿宋" w:cs="Times New Roman"/>
                <w:color w:val="333333"/>
                <w:kern w:val="0"/>
                <w:sz w:val="28"/>
                <w:szCs w:val="28"/>
              </w:rPr>
            </w:pPr>
            <w:r>
              <w:rPr>
                <w:rFonts w:hint="default" w:ascii="Times New Roman" w:hAnsi="Times New Roman" w:eastAsia="仿宋" w:cs="Times New Roman"/>
                <w:color w:val="333333"/>
                <w:kern w:val="0"/>
                <w:sz w:val="28"/>
                <w:szCs w:val="28"/>
              </w:rPr>
              <w:t>教务处</w:t>
            </w:r>
          </w:p>
        </w:tc>
      </w:tr>
    </w:tbl>
    <w:p>
      <w:pPr>
        <w:widowControl/>
        <w:spacing w:line="560" w:lineRule="exact"/>
        <w:ind w:firstLine="602" w:firstLineChars="200"/>
        <w:rPr>
          <w:rFonts w:hint="default" w:ascii="Times New Roman" w:hAnsi="Times New Roman" w:cs="Times New Roman" w:eastAsiaTheme="minorEastAsia"/>
          <w:b/>
          <w:bCs/>
          <w:kern w:val="0"/>
          <w:sz w:val="30"/>
          <w:szCs w:val="30"/>
        </w:rPr>
      </w:pPr>
      <w:r>
        <w:rPr>
          <w:rFonts w:hint="default" w:ascii="Times New Roman" w:hAnsi="Times New Roman" w:cs="Times New Roman" w:eastAsiaTheme="minorEastAsia"/>
          <w:b/>
          <w:bCs/>
          <w:kern w:val="0"/>
          <w:sz w:val="30"/>
          <w:szCs w:val="30"/>
        </w:rPr>
        <w:t>六、学籍管理</w:t>
      </w:r>
    </w:p>
    <w:p>
      <w:pPr>
        <w:spacing w:line="560" w:lineRule="exact"/>
        <w:ind w:firstLine="57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1.通过考核入选的学生, 访学期间学籍不转移。学生访学期间一切费用自理，并应参加必要的大学生商业保险。学生访学期间学费和住宿费按上海财经大学浙江学院的标准按时向学院缴纳。</w:t>
      </w:r>
    </w:p>
    <w:p>
      <w:pPr>
        <w:widowControl/>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2.通过考核的学生应遵守上海财经大学关于接收我院访</w:t>
      </w:r>
      <w:r>
        <w:rPr>
          <w:rFonts w:hint="default" w:ascii="Times New Roman" w:hAnsi="Times New Roman" w:eastAsia="仿宋_GB2312" w:cs="Times New Roman"/>
          <w:sz w:val="30"/>
          <w:szCs w:val="30"/>
          <w:lang w:val="en-US" w:eastAsia="zh-CN"/>
        </w:rPr>
        <w:t>学</w:t>
      </w:r>
      <w:r>
        <w:rPr>
          <w:rFonts w:hint="default" w:ascii="Times New Roman" w:hAnsi="Times New Roman" w:eastAsia="仿宋_GB2312" w:cs="Times New Roman"/>
          <w:sz w:val="30"/>
          <w:szCs w:val="30"/>
        </w:rPr>
        <w:t>学生的相关规定，并于201</w:t>
      </w:r>
      <w:r>
        <w:rPr>
          <w:rFonts w:hint="default" w:ascii="Times New Roman" w:hAnsi="Times New Roman" w:eastAsia="仿宋_GB2312" w:cs="Times New Roman"/>
          <w:sz w:val="30"/>
          <w:szCs w:val="30"/>
          <w:lang w:val="en-US" w:eastAsia="zh-CN"/>
        </w:rPr>
        <w:t>8</w:t>
      </w:r>
      <w:r>
        <w:rPr>
          <w:rFonts w:hint="default" w:ascii="Times New Roman" w:hAnsi="Times New Roman" w:eastAsia="仿宋_GB2312" w:cs="Times New Roman"/>
          <w:sz w:val="30"/>
          <w:szCs w:val="30"/>
        </w:rPr>
        <w:t>年9月进入上海财经大学相应学院和班级学习。学生访学期间若违反《上海财经大学本科生学籍管理规定》及上海财经大学其他规章制度，将取消学习资格并按相关规定处理。</w:t>
      </w:r>
    </w:p>
    <w:p>
      <w:pPr>
        <w:widowControl/>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3.访学结束将获得上海财经大学教务处出具的学习证明和成绩单。在上海财经大学学习获得的学分,可根据《上海财经大学浙江学院学籍管理规定》由学生所在系予以认定并经学院教务处审核和转换。</w:t>
      </w:r>
    </w:p>
    <w:p>
      <w:pPr>
        <w:widowControl/>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4.访学结束，学生继续回上海财经大学浙江学院就读。</w:t>
      </w:r>
    </w:p>
    <w:p>
      <w:pPr>
        <w:widowControl/>
        <w:spacing w:line="560" w:lineRule="exact"/>
        <w:ind w:firstLine="602" w:firstLineChars="200"/>
        <w:rPr>
          <w:rFonts w:hint="default" w:ascii="Times New Roman" w:hAnsi="Times New Roman" w:cs="Times New Roman" w:eastAsiaTheme="minorEastAsia"/>
          <w:b/>
          <w:bCs/>
          <w:kern w:val="0"/>
          <w:sz w:val="30"/>
          <w:szCs w:val="30"/>
        </w:rPr>
      </w:pPr>
      <w:r>
        <w:rPr>
          <w:rFonts w:hint="default" w:ascii="Times New Roman" w:hAnsi="Times New Roman" w:cs="Times New Roman" w:eastAsiaTheme="minorEastAsia"/>
          <w:b/>
          <w:bCs/>
          <w:kern w:val="0"/>
          <w:sz w:val="30"/>
          <w:szCs w:val="30"/>
        </w:rPr>
        <w:t>七、监督保障机制</w:t>
      </w:r>
    </w:p>
    <w:p>
      <w:pPr>
        <w:spacing w:line="560" w:lineRule="exact"/>
        <w:ind w:firstLine="57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在实施本方案的过程中做到招生方案公开、选拔方法公平、录取结果公示，学院纪委、纪检监察室全程监督，监督电话：0579-82166995。</w:t>
      </w:r>
    </w:p>
    <w:p>
      <w:pPr>
        <w:widowControl/>
        <w:spacing w:line="560" w:lineRule="exact"/>
        <w:ind w:firstLine="602" w:firstLineChars="200"/>
        <w:rPr>
          <w:rFonts w:hint="default" w:ascii="Times New Roman" w:hAnsi="Times New Roman" w:cs="Times New Roman" w:eastAsiaTheme="minorEastAsia"/>
          <w:b/>
          <w:bCs/>
          <w:kern w:val="0"/>
          <w:sz w:val="30"/>
          <w:szCs w:val="30"/>
        </w:rPr>
      </w:pPr>
      <w:r>
        <w:rPr>
          <w:rFonts w:hint="default" w:ascii="Times New Roman" w:hAnsi="Times New Roman" w:cs="Times New Roman" w:eastAsiaTheme="minorEastAsia"/>
          <w:b/>
          <w:bCs/>
          <w:kern w:val="0"/>
          <w:sz w:val="30"/>
          <w:szCs w:val="30"/>
        </w:rPr>
        <w:t>八、咨询联系方式</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上海财经大学浙江学院教务处：金华市环城南路99号，28幢教务处办公室。咨询电话：0579-82166030。</w:t>
      </w:r>
    </w:p>
    <w:p>
      <w:pPr>
        <w:widowControl/>
        <w:spacing w:line="560" w:lineRule="exact"/>
        <w:rPr>
          <w:rFonts w:hint="default" w:ascii="Times New Roman" w:hAnsi="Times New Roman" w:eastAsia="仿宋" w:cs="Times New Roman"/>
          <w:kern w:val="0"/>
          <w:sz w:val="30"/>
          <w:szCs w:val="30"/>
        </w:rPr>
      </w:pPr>
    </w:p>
    <w:p>
      <w:pPr>
        <w:spacing w:line="560" w:lineRule="exact"/>
        <w:ind w:firstLine="4800" w:firstLineChars="1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上海财经大学浙江学院金融系</w:t>
      </w:r>
    </w:p>
    <w:p>
      <w:pPr>
        <w:spacing w:line="56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 xml:space="preserve"> 201</w:t>
      </w:r>
      <w:r>
        <w:rPr>
          <w:rFonts w:hint="default" w:ascii="Times New Roman" w:hAnsi="Times New Roman" w:eastAsia="仿宋_GB2312" w:cs="Times New Roman"/>
          <w:sz w:val="30"/>
          <w:szCs w:val="30"/>
          <w:lang w:val="en-US" w:eastAsia="zh-CN"/>
        </w:rPr>
        <w:t>8</w:t>
      </w:r>
      <w:r>
        <w:rPr>
          <w:rFonts w:hint="default" w:ascii="Times New Roman" w:hAnsi="Times New Roman" w:eastAsia="仿宋_GB2312" w:cs="Times New Roman"/>
          <w:sz w:val="30"/>
          <w:szCs w:val="30"/>
        </w:rPr>
        <w:t>年</w:t>
      </w:r>
      <w:r>
        <w:rPr>
          <w:rFonts w:hint="default"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rPr>
        <w:t>月1</w:t>
      </w:r>
      <w:r>
        <w:rPr>
          <w:rFonts w:hint="default" w:ascii="Times New Roman" w:hAnsi="Times New Roman" w:eastAsia="仿宋_GB2312" w:cs="Times New Roman"/>
          <w:sz w:val="30"/>
          <w:szCs w:val="30"/>
          <w:lang w:val="en-US" w:eastAsia="zh-CN"/>
        </w:rPr>
        <w:t>6</w:t>
      </w:r>
      <w:r>
        <w:rPr>
          <w:rFonts w:hint="default" w:ascii="Times New Roman" w:hAnsi="Times New Roman" w:eastAsia="仿宋_GB2312" w:cs="Times New Roman"/>
          <w:sz w:val="30"/>
          <w:szCs w:val="30"/>
        </w:rPr>
        <w:t>日</w:t>
      </w:r>
    </w:p>
    <w:p>
      <w:pPr>
        <w:widowControl/>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br w:type="page"/>
      </w:r>
    </w:p>
    <w:p>
      <w:pPr>
        <w:rPr>
          <w:rFonts w:ascii="仿宋_GB2312" w:hAnsi="宋体" w:eastAsia="仿宋_GB2312"/>
        </w:rPr>
      </w:pPr>
    </w:p>
    <w:p>
      <w:pPr>
        <w:rPr>
          <w:rFonts w:ascii="仿宋_GB2312" w:hAnsi="宋体" w:eastAsia="仿宋_GB2312"/>
        </w:rPr>
      </w:pPr>
      <w:r>
        <w:rPr>
          <w:rFonts w:ascii="仿宋_GB2312" w:hAnsi="宋体" w:eastAsia="仿宋_GB2312"/>
        </w:rPr>
        <w:t>附件1：</w:t>
      </w:r>
    </w:p>
    <w:p>
      <w:pPr>
        <w:spacing w:before="156" w:beforeLines="50" w:after="312" w:afterLines="100" w:line="440" w:lineRule="exact"/>
        <w:jc w:val="center"/>
        <w:rPr>
          <w:rFonts w:ascii="黑体" w:eastAsia="黑体"/>
          <w:sz w:val="32"/>
          <w:szCs w:val="32"/>
        </w:rPr>
      </w:pPr>
      <w:r>
        <w:rPr>
          <w:rFonts w:hint="eastAsia" w:ascii="黑体" w:eastAsia="黑体"/>
          <w:sz w:val="32"/>
          <w:szCs w:val="32"/>
        </w:rPr>
        <w:t>上海财经大学浙江学院    年度  学期国内访学申请表</w:t>
      </w:r>
    </w:p>
    <w:p>
      <w:pPr>
        <w:jc w:val="center"/>
        <w:rPr>
          <w:rFonts w:ascii="黑体" w:eastAsia="黑体"/>
          <w:sz w:val="32"/>
          <w:szCs w:val="32"/>
        </w:rPr>
      </w:pPr>
      <w:r>
        <w:rPr>
          <w:rFonts w:hint="eastAsia" w:ascii="宋体" w:hAnsi="宋体"/>
          <w:szCs w:val="21"/>
        </w:rPr>
        <w:t xml:space="preserve">                                        填表日期：    年     月     日</w:t>
      </w:r>
    </w:p>
    <w:tbl>
      <w:tblPr>
        <w:tblStyle w:val="10"/>
        <w:tblW w:w="9426" w:type="dxa"/>
        <w:jc w:val="center"/>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232"/>
        <w:gridCol w:w="1420"/>
        <w:gridCol w:w="1126"/>
        <w:gridCol w:w="1056"/>
        <w:gridCol w:w="871"/>
        <w:gridCol w:w="714"/>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atLeast"/>
          <w:jc w:val="center"/>
        </w:trPr>
        <w:tc>
          <w:tcPr>
            <w:tcW w:w="150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姓  名</w:t>
            </w:r>
          </w:p>
        </w:tc>
        <w:tc>
          <w:tcPr>
            <w:tcW w:w="1232"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性  别</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056" w:type="dxa"/>
            <w:tcBorders>
              <w:top w:val="single" w:color="auto" w:sz="4" w:space="0"/>
              <w:left w:val="single" w:color="auto" w:sz="4" w:space="0"/>
              <w:bottom w:val="nil"/>
              <w:right w:val="single" w:color="auto" w:sz="4" w:space="0"/>
            </w:tcBorders>
            <w:vAlign w:val="center"/>
          </w:tcPr>
          <w:p>
            <w:pPr>
              <w:jc w:val="center"/>
              <w:rPr>
                <w:rFonts w:ascii="宋体"/>
              </w:rPr>
            </w:pPr>
            <w:r>
              <w:rPr>
                <w:rFonts w:hint="eastAsia" w:ascii="宋体"/>
              </w:rPr>
              <w:t>学  号</w:t>
            </w:r>
          </w:p>
        </w:tc>
        <w:tc>
          <w:tcPr>
            <w:tcW w:w="1585" w:type="dxa"/>
            <w:gridSpan w:val="2"/>
            <w:tcBorders>
              <w:top w:val="single" w:color="auto" w:sz="4" w:space="0"/>
              <w:left w:val="single" w:color="auto" w:sz="4" w:space="0"/>
              <w:bottom w:val="nil"/>
              <w:right w:val="single" w:color="auto" w:sz="4" w:space="0"/>
            </w:tcBorders>
            <w:vAlign w:val="center"/>
          </w:tcPr>
          <w:p>
            <w:pPr>
              <w:jc w:val="center"/>
              <w:rPr>
                <w:rFonts w:ascii="宋体"/>
              </w:rPr>
            </w:pPr>
          </w:p>
        </w:tc>
        <w:tc>
          <w:tcPr>
            <w:tcW w:w="15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照</w:t>
            </w:r>
          </w:p>
          <w:p>
            <w:pPr>
              <w:jc w:val="center"/>
              <w:rPr>
                <w:rFonts w:ascii="宋体"/>
              </w:rPr>
            </w:pPr>
            <w:r>
              <w:rPr>
                <w:rFonts w:hint="eastAsia" w:ascii="宋体"/>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150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出生日期</w:t>
            </w:r>
          </w:p>
        </w:tc>
        <w:tc>
          <w:tcPr>
            <w:tcW w:w="1232"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宋体"/>
                <w:spacing w:val="-8"/>
              </w:rPr>
            </w:pPr>
            <w:r>
              <w:rPr>
                <w:rFonts w:hint="eastAsia" w:ascii="宋体"/>
                <w:spacing w:val="-8"/>
              </w:rPr>
              <w:t>健康状况</w:t>
            </w:r>
          </w:p>
          <w:p>
            <w:pPr>
              <w:jc w:val="center"/>
              <w:rPr>
                <w:rFonts w:ascii="宋体"/>
                <w:spacing w:val="-16"/>
                <w:sz w:val="18"/>
                <w:szCs w:val="18"/>
              </w:rPr>
            </w:pPr>
            <w:r>
              <w:rPr>
                <w:rFonts w:hint="eastAsia" w:ascii="宋体"/>
                <w:spacing w:val="-16"/>
                <w:sz w:val="18"/>
                <w:szCs w:val="18"/>
              </w:rPr>
              <w:t>（有无既往病史）</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spacing w:val="-16"/>
              </w:rPr>
              <w:t>身份证号</w:t>
            </w:r>
          </w:p>
        </w:tc>
        <w:tc>
          <w:tcPr>
            <w:tcW w:w="15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150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班  级</w:t>
            </w:r>
          </w:p>
        </w:tc>
        <w:tc>
          <w:tcPr>
            <w:tcW w:w="1232"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宋体"/>
                <w:spacing w:val="-4"/>
              </w:rPr>
            </w:pPr>
            <w:r>
              <w:rPr>
                <w:rFonts w:hint="eastAsia" w:ascii="宋体"/>
              </w:rPr>
              <w:t>民  族</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ascii="宋体"/>
                <w:spacing w:val="-6"/>
              </w:rPr>
            </w:pPr>
            <w:r>
              <w:rPr>
                <w:rFonts w:hint="eastAsia" w:ascii="宋体"/>
                <w:spacing w:val="-16"/>
              </w:rPr>
              <w:t>家庭住址</w:t>
            </w:r>
          </w:p>
        </w:tc>
        <w:tc>
          <w:tcPr>
            <w:tcW w:w="15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jc w:val="center"/>
        </w:trPr>
        <w:tc>
          <w:tcPr>
            <w:tcW w:w="1507" w:type="dxa"/>
            <w:tcBorders>
              <w:top w:val="single" w:color="auto" w:sz="4" w:space="0"/>
              <w:left w:val="single" w:color="auto" w:sz="4" w:space="0"/>
              <w:bottom w:val="single" w:color="auto" w:sz="4" w:space="0"/>
              <w:right w:val="single" w:color="auto" w:sz="4" w:space="0"/>
            </w:tcBorders>
            <w:vAlign w:val="center"/>
          </w:tcPr>
          <w:p>
            <w:pPr>
              <w:jc w:val="center"/>
              <w:rPr>
                <w:rFonts w:ascii="宋体"/>
                <w:spacing w:val="-10"/>
              </w:rPr>
            </w:pPr>
            <w:r>
              <w:rPr>
                <w:rFonts w:hint="eastAsia" w:ascii="宋体"/>
                <w:spacing w:val="-10"/>
              </w:rPr>
              <w:t>本人</w:t>
            </w:r>
          </w:p>
          <w:p>
            <w:pPr>
              <w:jc w:val="center"/>
              <w:rPr>
                <w:rFonts w:ascii="宋体"/>
                <w:spacing w:val="-10"/>
              </w:rPr>
            </w:pPr>
            <w:r>
              <w:rPr>
                <w:rFonts w:hint="eastAsia" w:ascii="宋体"/>
                <w:spacing w:val="-10"/>
              </w:rPr>
              <w:t>联系电话</w:t>
            </w:r>
          </w:p>
        </w:tc>
        <w:tc>
          <w:tcPr>
            <w:tcW w:w="1232"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宋体"/>
                <w:spacing w:val="-14"/>
              </w:rPr>
            </w:pPr>
            <w:r>
              <w:rPr>
                <w:rFonts w:hint="eastAsia" w:ascii="宋体"/>
                <w:spacing w:val="-14"/>
              </w:rPr>
              <w:t>家庭</w:t>
            </w:r>
          </w:p>
          <w:p>
            <w:pPr>
              <w:jc w:val="center"/>
              <w:rPr>
                <w:rFonts w:ascii="宋体"/>
                <w:spacing w:val="-14"/>
              </w:rPr>
            </w:pPr>
            <w:r>
              <w:rPr>
                <w:rFonts w:hint="eastAsia" w:ascii="宋体"/>
                <w:spacing w:val="-14"/>
              </w:rPr>
              <w:t>联系电话</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ascii="宋体"/>
                <w:spacing w:val="-16"/>
              </w:rPr>
            </w:pPr>
            <w:r>
              <w:rPr>
                <w:rFonts w:hint="eastAsia" w:ascii="宋体"/>
                <w:spacing w:val="-16"/>
              </w:rPr>
              <w:t>电子邮箱</w:t>
            </w:r>
          </w:p>
        </w:tc>
        <w:tc>
          <w:tcPr>
            <w:tcW w:w="3085" w:type="dxa"/>
            <w:gridSpan w:val="3"/>
            <w:tcBorders>
              <w:top w:val="single" w:color="auto" w:sz="4" w:space="0"/>
              <w:left w:val="single" w:color="auto" w:sz="4" w:space="0"/>
              <w:bottom w:val="single" w:color="auto" w:sz="4" w:space="0"/>
              <w:right w:val="single" w:color="auto" w:sz="4" w:space="0"/>
            </w:tcBorders>
            <w:vAlign w:val="center"/>
          </w:tcPr>
          <w:p>
            <w:pPr>
              <w:rPr>
                <w:rFonts w:asci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jc w:val="center"/>
        </w:trPr>
        <w:tc>
          <w:tcPr>
            <w:tcW w:w="1507" w:type="dxa"/>
            <w:tcBorders>
              <w:top w:val="single" w:color="auto" w:sz="4" w:space="0"/>
              <w:left w:val="single" w:color="auto" w:sz="4" w:space="0"/>
              <w:bottom w:val="single" w:color="auto" w:sz="4" w:space="0"/>
              <w:right w:val="single" w:color="auto" w:sz="4" w:space="0"/>
            </w:tcBorders>
            <w:vAlign w:val="center"/>
          </w:tcPr>
          <w:p>
            <w:pPr>
              <w:jc w:val="center"/>
              <w:rPr>
                <w:rFonts w:ascii="宋体"/>
                <w:spacing w:val="-12"/>
              </w:rPr>
            </w:pPr>
            <w:r>
              <w:rPr>
                <w:rFonts w:hint="eastAsia" w:ascii="宋体"/>
                <w:spacing w:val="-12"/>
              </w:rPr>
              <w:t>平均绩点</w:t>
            </w:r>
          </w:p>
        </w:tc>
        <w:tc>
          <w:tcPr>
            <w:tcW w:w="1232"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宋体"/>
                <w:spacing w:val="-4"/>
              </w:rPr>
            </w:pPr>
            <w:r>
              <w:rPr>
                <w:rFonts w:hint="eastAsia" w:ascii="宋体"/>
                <w:spacing w:val="-12"/>
              </w:rPr>
              <w:t>年级排名/学生数</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9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pacing w:val="-8"/>
              </w:rPr>
            </w:pPr>
            <w:r>
              <w:rPr>
                <w:rFonts w:hint="eastAsia" w:ascii="宋体"/>
                <w:spacing w:val="-8"/>
              </w:rPr>
              <w:t>课程考核</w:t>
            </w:r>
          </w:p>
          <w:p>
            <w:pPr>
              <w:jc w:val="center"/>
              <w:rPr>
                <w:rFonts w:ascii="宋体"/>
              </w:rPr>
            </w:pPr>
            <w:r>
              <w:rPr>
                <w:rFonts w:hint="eastAsia" w:ascii="宋体"/>
                <w:spacing w:val="-8"/>
              </w:rPr>
              <w:t>不及格累计门数</w:t>
            </w: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ighlight w:val="cyan"/>
              </w:rPr>
            </w:pPr>
            <w:r>
              <w:rPr>
                <w:rFonts w:hint="eastAsia" w:ascii="宋体"/>
                <w:spacing w:val="-1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4" w:hRule="atLeast"/>
          <w:jc w:val="center"/>
        </w:trPr>
        <w:tc>
          <w:tcPr>
            <w:tcW w:w="1507" w:type="dxa"/>
            <w:tcBorders>
              <w:top w:val="single" w:color="auto" w:sz="4" w:space="0"/>
              <w:left w:val="single" w:color="auto" w:sz="4" w:space="0"/>
              <w:bottom w:val="single" w:color="auto" w:sz="4" w:space="0"/>
              <w:right w:val="single" w:color="auto" w:sz="4" w:space="0"/>
            </w:tcBorders>
            <w:vAlign w:val="center"/>
          </w:tcPr>
          <w:p>
            <w:pPr>
              <w:jc w:val="center"/>
              <w:rPr>
                <w:rFonts w:ascii="宋体"/>
                <w:spacing w:val="-12"/>
              </w:rPr>
            </w:pPr>
            <w:r>
              <w:rPr>
                <w:rFonts w:hint="eastAsia" w:ascii="宋体"/>
                <w:spacing w:val="-12"/>
              </w:rPr>
              <w:t>访学学校</w:t>
            </w:r>
          </w:p>
        </w:tc>
        <w:tc>
          <w:tcPr>
            <w:tcW w:w="26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pacing w:val="-10"/>
              </w:rPr>
            </w:pPr>
          </w:p>
        </w:tc>
        <w:tc>
          <w:tcPr>
            <w:tcW w:w="1126"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spacing w:val="-8"/>
              </w:rPr>
              <w:t>访学专业</w:t>
            </w:r>
          </w:p>
        </w:tc>
        <w:tc>
          <w:tcPr>
            <w:tcW w:w="4141" w:type="dxa"/>
            <w:gridSpan w:val="4"/>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3" w:hRule="atLeast"/>
          <w:jc w:val="center"/>
        </w:trPr>
        <w:tc>
          <w:tcPr>
            <w:tcW w:w="1507" w:type="dxa"/>
            <w:tcBorders>
              <w:top w:val="single" w:color="auto" w:sz="4" w:space="0"/>
              <w:left w:val="single" w:color="auto" w:sz="4" w:space="0"/>
              <w:bottom w:val="single" w:color="auto" w:sz="4" w:space="0"/>
              <w:right w:val="single" w:color="auto" w:sz="4" w:space="0"/>
            </w:tcBorders>
            <w:vAlign w:val="center"/>
          </w:tcPr>
          <w:p>
            <w:pPr>
              <w:spacing w:line="260" w:lineRule="exact"/>
              <w:ind w:right="-107" w:rightChars="-51"/>
              <w:jc w:val="center"/>
              <w:rPr>
                <w:rFonts w:ascii="宋体"/>
                <w:spacing w:val="-16"/>
              </w:rPr>
            </w:pPr>
            <w:r>
              <w:rPr>
                <w:rFonts w:hint="eastAsia" w:ascii="宋体"/>
              </w:rPr>
              <w:t>综合表现（担任职务、有何特长、综合测评成绩、其他获奖情况等）</w:t>
            </w:r>
          </w:p>
        </w:tc>
        <w:tc>
          <w:tcPr>
            <w:tcW w:w="7919"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25" w:hRule="atLeast"/>
          <w:jc w:val="center"/>
        </w:trPr>
        <w:tc>
          <w:tcPr>
            <w:tcW w:w="150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所属系</w:t>
            </w:r>
          </w:p>
          <w:p>
            <w:pPr>
              <w:jc w:val="center"/>
              <w:rPr>
                <w:rFonts w:ascii="宋体"/>
              </w:rPr>
            </w:pPr>
            <w:r>
              <w:rPr>
                <w:rFonts w:hint="eastAsia" w:ascii="宋体"/>
              </w:rPr>
              <w:t>审核意见</w:t>
            </w:r>
          </w:p>
        </w:tc>
        <w:tc>
          <w:tcPr>
            <w:tcW w:w="7919" w:type="dxa"/>
            <w:gridSpan w:val="7"/>
            <w:tcBorders>
              <w:top w:val="single" w:color="auto" w:sz="4" w:space="0"/>
              <w:left w:val="single" w:color="auto" w:sz="4" w:space="0"/>
              <w:bottom w:val="single" w:color="auto" w:sz="4" w:space="0"/>
              <w:right w:val="single" w:color="auto" w:sz="4" w:space="0"/>
            </w:tcBorders>
            <w:vAlign w:val="center"/>
          </w:tcPr>
          <w:p>
            <w:pPr>
              <w:rPr>
                <w:rFonts w:ascii="宋体"/>
              </w:rPr>
            </w:pPr>
          </w:p>
          <w:p>
            <w:pPr>
              <w:rPr>
                <w:rFonts w:ascii="宋体"/>
              </w:rPr>
            </w:pPr>
          </w:p>
          <w:p>
            <w:pPr>
              <w:ind w:firstLine="2730" w:firstLineChars="1300"/>
              <w:rPr>
                <w:rFonts w:ascii="宋体"/>
              </w:rPr>
            </w:pPr>
          </w:p>
          <w:p>
            <w:pPr>
              <w:ind w:firstLine="2730" w:firstLineChars="1300"/>
              <w:rPr>
                <w:rFonts w:ascii="宋体"/>
              </w:rPr>
            </w:pPr>
          </w:p>
          <w:p>
            <w:pPr>
              <w:ind w:firstLine="2730" w:firstLineChars="1300"/>
              <w:rPr>
                <w:rFonts w:ascii="宋体"/>
              </w:rPr>
            </w:pPr>
            <w:r>
              <w:rPr>
                <w:rFonts w:hint="eastAsia" w:ascii="宋体"/>
              </w:rPr>
              <w:t>（鉴章）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jc w:val="center"/>
        </w:trPr>
        <w:tc>
          <w:tcPr>
            <w:tcW w:w="150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宋体"/>
              </w:rPr>
            </w:pPr>
            <w:r>
              <w:rPr>
                <w:rFonts w:hint="eastAsia" w:ascii="宋体"/>
              </w:rPr>
              <w:t>教务处</w:t>
            </w:r>
          </w:p>
          <w:p>
            <w:pPr>
              <w:spacing w:before="156" w:beforeLines="50"/>
              <w:jc w:val="center"/>
              <w:rPr>
                <w:rFonts w:ascii="宋体"/>
              </w:rPr>
            </w:pPr>
            <w:r>
              <w:rPr>
                <w:rFonts w:hint="eastAsia" w:ascii="宋体"/>
              </w:rPr>
              <w:t>意 见</w:t>
            </w:r>
          </w:p>
        </w:tc>
        <w:tc>
          <w:tcPr>
            <w:tcW w:w="7919" w:type="dxa"/>
            <w:gridSpan w:val="7"/>
            <w:tcBorders>
              <w:top w:val="single" w:color="auto" w:sz="4" w:space="0"/>
              <w:left w:val="single" w:color="auto" w:sz="4" w:space="0"/>
              <w:bottom w:val="single" w:color="auto" w:sz="4" w:space="0"/>
              <w:right w:val="single" w:color="auto" w:sz="4" w:space="0"/>
            </w:tcBorders>
            <w:vAlign w:val="center"/>
          </w:tcPr>
          <w:p>
            <w:pPr>
              <w:rPr>
                <w:rFonts w:ascii="宋体"/>
              </w:rPr>
            </w:pPr>
          </w:p>
          <w:p>
            <w:pPr>
              <w:rPr>
                <w:rFonts w:ascii="宋体"/>
              </w:rPr>
            </w:pPr>
          </w:p>
          <w:p>
            <w:pPr>
              <w:rPr>
                <w:rFonts w:ascii="宋体"/>
              </w:rPr>
            </w:pPr>
          </w:p>
          <w:p>
            <w:pPr>
              <w:rPr>
                <w:rFonts w:ascii="宋体"/>
              </w:rPr>
            </w:pPr>
          </w:p>
          <w:p>
            <w:pPr>
              <w:ind w:firstLine="2730" w:firstLineChars="1300"/>
              <w:rPr>
                <w:rFonts w:ascii="宋体"/>
              </w:rPr>
            </w:pPr>
            <w:r>
              <w:rPr>
                <w:rFonts w:hint="eastAsia" w:ascii="宋体"/>
              </w:rPr>
              <w:t>（鉴章）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3" w:hRule="atLeast"/>
          <w:jc w:val="center"/>
        </w:trPr>
        <w:tc>
          <w:tcPr>
            <w:tcW w:w="150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宋体"/>
              </w:rPr>
            </w:pPr>
            <w:r>
              <w:rPr>
                <w:rFonts w:hint="eastAsia" w:ascii="宋体"/>
              </w:rPr>
              <w:t>学 院</w:t>
            </w:r>
          </w:p>
          <w:p>
            <w:pPr>
              <w:spacing w:before="156" w:beforeLines="50"/>
              <w:jc w:val="center"/>
              <w:rPr>
                <w:rFonts w:ascii="宋体"/>
              </w:rPr>
            </w:pPr>
            <w:r>
              <w:rPr>
                <w:rFonts w:hint="eastAsia" w:ascii="宋体"/>
              </w:rPr>
              <w:t>意 见</w:t>
            </w:r>
          </w:p>
        </w:tc>
        <w:tc>
          <w:tcPr>
            <w:tcW w:w="7919" w:type="dxa"/>
            <w:gridSpan w:val="7"/>
            <w:tcBorders>
              <w:top w:val="single" w:color="auto" w:sz="4" w:space="0"/>
              <w:left w:val="single" w:color="auto" w:sz="4" w:space="0"/>
              <w:bottom w:val="single" w:color="auto" w:sz="4" w:space="0"/>
              <w:right w:val="single" w:color="auto" w:sz="4" w:space="0"/>
            </w:tcBorders>
            <w:vAlign w:val="center"/>
          </w:tcPr>
          <w:p>
            <w:pPr>
              <w:rPr>
                <w:rFonts w:ascii="宋体"/>
              </w:rPr>
            </w:pPr>
          </w:p>
          <w:p>
            <w:pPr>
              <w:rPr>
                <w:rFonts w:ascii="宋体"/>
              </w:rPr>
            </w:pPr>
          </w:p>
          <w:p>
            <w:pPr>
              <w:rPr>
                <w:rFonts w:ascii="宋体"/>
              </w:rPr>
            </w:pPr>
          </w:p>
          <w:p>
            <w:pPr>
              <w:rPr>
                <w:rFonts w:ascii="宋体"/>
              </w:rPr>
            </w:pPr>
          </w:p>
          <w:p>
            <w:pPr>
              <w:ind w:firstLine="2730" w:firstLineChars="1300"/>
              <w:rPr>
                <w:rFonts w:ascii="宋体"/>
              </w:rPr>
            </w:pPr>
            <w:r>
              <w:rPr>
                <w:rFonts w:hint="eastAsia" w:ascii="宋体"/>
              </w:rPr>
              <w:t>（鉴章）   年   月   日</w:t>
            </w:r>
          </w:p>
        </w:tc>
      </w:tr>
    </w:tbl>
    <w:p>
      <w:pPr>
        <w:spacing w:before="100" w:beforeAutospacing="1"/>
        <w:ind w:firstLine="210" w:firstLineChars="100"/>
      </w:pPr>
      <w:r>
        <w:rPr>
          <w:rFonts w:hint="eastAsia"/>
        </w:rPr>
        <w:t>注：本表一式两份，一份留存教务处，一份留存所在系。</w:t>
      </w:r>
    </w:p>
    <w:sectPr>
      <w:type w:val="continuous"/>
      <w:pgSz w:w="11906" w:h="16838"/>
      <w:pgMar w:top="1327" w:right="1080" w:bottom="1327"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018"/>
    <w:rsid w:val="00012038"/>
    <w:rsid w:val="000139FA"/>
    <w:rsid w:val="00021869"/>
    <w:rsid w:val="00023074"/>
    <w:rsid w:val="00024A06"/>
    <w:rsid w:val="000254C5"/>
    <w:rsid w:val="00032E0B"/>
    <w:rsid w:val="00036EA1"/>
    <w:rsid w:val="0003770C"/>
    <w:rsid w:val="0007138A"/>
    <w:rsid w:val="0009335F"/>
    <w:rsid w:val="00096597"/>
    <w:rsid w:val="000A7AF1"/>
    <w:rsid w:val="000C1401"/>
    <w:rsid w:val="000C4C05"/>
    <w:rsid w:val="000C4E7F"/>
    <w:rsid w:val="000C7503"/>
    <w:rsid w:val="001047C1"/>
    <w:rsid w:val="00187226"/>
    <w:rsid w:val="002556BA"/>
    <w:rsid w:val="00257B68"/>
    <w:rsid w:val="002973AB"/>
    <w:rsid w:val="002A3A18"/>
    <w:rsid w:val="002C1B05"/>
    <w:rsid w:val="002D4AB7"/>
    <w:rsid w:val="002F14D3"/>
    <w:rsid w:val="003235B7"/>
    <w:rsid w:val="00367C8E"/>
    <w:rsid w:val="0038204E"/>
    <w:rsid w:val="003B6763"/>
    <w:rsid w:val="003C3335"/>
    <w:rsid w:val="00422FB4"/>
    <w:rsid w:val="00436708"/>
    <w:rsid w:val="00457313"/>
    <w:rsid w:val="004573E6"/>
    <w:rsid w:val="00470D63"/>
    <w:rsid w:val="004D75ED"/>
    <w:rsid w:val="00525FD1"/>
    <w:rsid w:val="00540D35"/>
    <w:rsid w:val="00560B8A"/>
    <w:rsid w:val="00571CEA"/>
    <w:rsid w:val="00575FED"/>
    <w:rsid w:val="005D5CC2"/>
    <w:rsid w:val="00603A58"/>
    <w:rsid w:val="00634DCF"/>
    <w:rsid w:val="00660FBC"/>
    <w:rsid w:val="00661F8D"/>
    <w:rsid w:val="00673E2D"/>
    <w:rsid w:val="00692A09"/>
    <w:rsid w:val="006A6489"/>
    <w:rsid w:val="006B76CB"/>
    <w:rsid w:val="006E65B3"/>
    <w:rsid w:val="006F266A"/>
    <w:rsid w:val="007230E8"/>
    <w:rsid w:val="00772FD3"/>
    <w:rsid w:val="007743F3"/>
    <w:rsid w:val="007B0253"/>
    <w:rsid w:val="007B30DE"/>
    <w:rsid w:val="007B377E"/>
    <w:rsid w:val="007B5892"/>
    <w:rsid w:val="007D5428"/>
    <w:rsid w:val="007F4FC8"/>
    <w:rsid w:val="00806C18"/>
    <w:rsid w:val="008B51A3"/>
    <w:rsid w:val="008E1254"/>
    <w:rsid w:val="008E1596"/>
    <w:rsid w:val="008E670F"/>
    <w:rsid w:val="00985E9C"/>
    <w:rsid w:val="009B32BB"/>
    <w:rsid w:val="009B55A8"/>
    <w:rsid w:val="009C3B2C"/>
    <w:rsid w:val="009D0043"/>
    <w:rsid w:val="009E7269"/>
    <w:rsid w:val="009F581E"/>
    <w:rsid w:val="00A36540"/>
    <w:rsid w:val="00A83D1B"/>
    <w:rsid w:val="00A8795F"/>
    <w:rsid w:val="00AA17D7"/>
    <w:rsid w:val="00AA3A94"/>
    <w:rsid w:val="00AB303A"/>
    <w:rsid w:val="00AB5D7B"/>
    <w:rsid w:val="00AC07B9"/>
    <w:rsid w:val="00AF5D0B"/>
    <w:rsid w:val="00B17A86"/>
    <w:rsid w:val="00B23519"/>
    <w:rsid w:val="00B25915"/>
    <w:rsid w:val="00B43812"/>
    <w:rsid w:val="00B44E5E"/>
    <w:rsid w:val="00B551B8"/>
    <w:rsid w:val="00B60B76"/>
    <w:rsid w:val="00B705FD"/>
    <w:rsid w:val="00B7323F"/>
    <w:rsid w:val="00B84688"/>
    <w:rsid w:val="00B878C7"/>
    <w:rsid w:val="00B90B7D"/>
    <w:rsid w:val="00BD3E23"/>
    <w:rsid w:val="00C03BEA"/>
    <w:rsid w:val="00C46A91"/>
    <w:rsid w:val="00C81642"/>
    <w:rsid w:val="00CB420A"/>
    <w:rsid w:val="00CB7033"/>
    <w:rsid w:val="00CD7138"/>
    <w:rsid w:val="00CF0380"/>
    <w:rsid w:val="00D01F8A"/>
    <w:rsid w:val="00D02809"/>
    <w:rsid w:val="00D1048D"/>
    <w:rsid w:val="00D1068E"/>
    <w:rsid w:val="00D35516"/>
    <w:rsid w:val="00D51522"/>
    <w:rsid w:val="00D515B4"/>
    <w:rsid w:val="00D555D9"/>
    <w:rsid w:val="00D71D54"/>
    <w:rsid w:val="00D72B1F"/>
    <w:rsid w:val="00E1763C"/>
    <w:rsid w:val="00E26FD3"/>
    <w:rsid w:val="00E278A1"/>
    <w:rsid w:val="00E33238"/>
    <w:rsid w:val="00E82018"/>
    <w:rsid w:val="00EA16EA"/>
    <w:rsid w:val="00EB09EA"/>
    <w:rsid w:val="00EC6F76"/>
    <w:rsid w:val="00EE1F44"/>
    <w:rsid w:val="00F00170"/>
    <w:rsid w:val="00F126CC"/>
    <w:rsid w:val="00F16EE8"/>
    <w:rsid w:val="00F2756D"/>
    <w:rsid w:val="00F4353A"/>
    <w:rsid w:val="00F970B9"/>
    <w:rsid w:val="00F97750"/>
    <w:rsid w:val="00FC01DA"/>
    <w:rsid w:val="00FE2448"/>
    <w:rsid w:val="0EFA64D4"/>
    <w:rsid w:val="17F77498"/>
    <w:rsid w:val="1950435C"/>
    <w:rsid w:val="1D41296E"/>
    <w:rsid w:val="1ED65CEF"/>
    <w:rsid w:val="588A1932"/>
    <w:rsid w:val="59CB35CE"/>
    <w:rsid w:val="643A1500"/>
    <w:rsid w:val="6C963601"/>
    <w:rsid w:val="72A00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6"/>
    <w:semiHidden/>
    <w:unhideWhenUsed/>
    <w:qFormat/>
    <w:uiPriority w:val="99"/>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Hyperlink"/>
    <w:basedOn w:val="7"/>
    <w:unhideWhenUsed/>
    <w:qFormat/>
    <w:uiPriority w:val="99"/>
    <w:rPr>
      <w:color w:val="0563C1" w:themeColor="hyperlink"/>
      <w:u w:val="single"/>
      <w14:textFill>
        <w14:solidFill>
          <w14:schemeClr w14:val="hlink"/>
        </w14:solidFill>
      </w14:textFill>
    </w:rPr>
  </w:style>
  <w:style w:type="table" w:styleId="11">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脚 Char"/>
    <w:basedOn w:val="7"/>
    <w:link w:val="4"/>
    <w:qFormat/>
    <w:uiPriority w:val="0"/>
    <w:rPr>
      <w:rFonts w:ascii="Times New Roman" w:hAnsi="Times New Roman" w:eastAsia="宋体" w:cs="Times New Roman"/>
      <w:sz w:val="18"/>
      <w:szCs w:val="18"/>
    </w:rPr>
  </w:style>
  <w:style w:type="paragraph" w:customStyle="1" w:styleId="13">
    <w:name w:val="列出段落1"/>
    <w:basedOn w:val="1"/>
    <w:qFormat/>
    <w:uiPriority w:val="34"/>
    <w:pPr>
      <w:ind w:firstLine="420" w:firstLineChars="200"/>
    </w:pPr>
  </w:style>
  <w:style w:type="character" w:customStyle="1" w:styleId="14">
    <w:name w:val="页眉 Char"/>
    <w:basedOn w:val="7"/>
    <w:link w:val="5"/>
    <w:qFormat/>
    <w:uiPriority w:val="99"/>
    <w:rPr>
      <w:rFonts w:ascii="Times New Roman" w:hAnsi="Times New Roman" w:eastAsia="宋体" w:cs="Times New Roman"/>
      <w:kern w:val="2"/>
      <w:sz w:val="18"/>
      <w:szCs w:val="18"/>
    </w:rPr>
  </w:style>
  <w:style w:type="character" w:customStyle="1" w:styleId="15">
    <w:name w:val="日期 Char"/>
    <w:basedOn w:val="7"/>
    <w:link w:val="2"/>
    <w:semiHidden/>
    <w:qFormat/>
    <w:uiPriority w:val="99"/>
    <w:rPr>
      <w:rFonts w:ascii="Times New Roman" w:hAnsi="Times New Roman" w:eastAsia="宋体" w:cs="Times New Roman"/>
      <w:kern w:val="2"/>
      <w:sz w:val="21"/>
      <w:szCs w:val="24"/>
    </w:rPr>
  </w:style>
  <w:style w:type="character" w:customStyle="1" w:styleId="16">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E39722-2A49-46E4-8805-96119075B5D5}">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Words>
  <Characters>1657</Characters>
  <Lines>13</Lines>
  <Paragraphs>3</Paragraphs>
  <ScaleCrop>false</ScaleCrop>
  <LinksUpToDate>false</LinksUpToDate>
  <CharactersWithSpaces>1944</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2017-05-11T00:25:00Z</dcterms:created>
  <dc:creator>张正亮</dc:creator>
  <cp:lastModifiedBy>Administrator</cp:lastModifiedBy>
  <cp:lastPrinted>2017-04-21T07:28:00Z</cp:lastPrinted>
  <dcterms:modified xsi:type="dcterms:W3CDTF">2018-04-17T00:06:48Z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